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5F96B" w14:textId="3E5DD4C6" w:rsidR="00E1550E" w:rsidRDefault="009803F2">
      <w:pPr>
        <w:rPr>
          <w:rFonts w:asciiTheme="majorHAnsi" w:hAnsiTheme="majorHAnsi"/>
          <w:b/>
          <w:bCs/>
          <w:sz w:val="36"/>
          <w:szCs w:val="36"/>
        </w:rPr>
      </w:pPr>
      <w:r>
        <w:rPr>
          <w:rFonts w:asciiTheme="majorHAnsi" w:hAnsiTheme="majorHAnsi"/>
          <w:b/>
          <w:bCs/>
          <w:sz w:val="36"/>
          <w:szCs w:val="36"/>
        </w:rPr>
        <w:t>6. Risikovurdering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9725B8" w14:paraId="288EF902" w14:textId="77777777" w:rsidTr="009803F2">
        <w:tc>
          <w:tcPr>
            <w:tcW w:w="1696" w:type="dxa"/>
            <w:shd w:val="clear" w:color="auto" w:fill="D9D9D9" w:themeFill="background1" w:themeFillShade="D9"/>
          </w:tcPr>
          <w:p w14:paraId="1CA3D879" w14:textId="3811F2A2" w:rsidR="009725B8" w:rsidRPr="00753522" w:rsidRDefault="00CE7B1B" w:rsidP="009725B8">
            <w:pPr>
              <w:spacing w:before="200" w:after="20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Veiledning</w:t>
            </w:r>
          </w:p>
        </w:tc>
        <w:tc>
          <w:tcPr>
            <w:tcW w:w="7366" w:type="dxa"/>
          </w:tcPr>
          <w:p w14:paraId="0776BFF8" w14:textId="3DCD24DA" w:rsidR="001634C2" w:rsidRDefault="002A5692" w:rsidP="006F266D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Det skal utføres risikovurdering i forhold til fare</w:t>
            </w:r>
            <w:r w:rsidR="001634C2">
              <w:rPr>
                <w:rFonts w:asciiTheme="majorHAnsi" w:hAnsiTheme="majorHAnsi"/>
              </w:rPr>
              <w:t>n</w:t>
            </w:r>
            <w:r>
              <w:rPr>
                <w:rFonts w:asciiTheme="majorHAnsi" w:hAnsiTheme="majorHAnsi"/>
              </w:rPr>
              <w:t xml:space="preserve"> </w:t>
            </w:r>
            <w:r w:rsidR="001634C2">
              <w:rPr>
                <w:rFonts w:asciiTheme="majorHAnsi" w:hAnsiTheme="majorHAnsi"/>
              </w:rPr>
              <w:t>ved</w:t>
            </w:r>
            <w:r>
              <w:rPr>
                <w:rFonts w:asciiTheme="majorHAnsi" w:hAnsiTheme="majorHAnsi"/>
              </w:rPr>
              <w:t xml:space="preserve"> brann i bygning</w:t>
            </w:r>
            <w:r w:rsidR="003D38F0">
              <w:rPr>
                <w:rFonts w:asciiTheme="majorHAnsi" w:hAnsiTheme="majorHAnsi"/>
              </w:rPr>
              <w:t>(er)</w:t>
            </w:r>
            <w:r>
              <w:rPr>
                <w:rFonts w:asciiTheme="majorHAnsi" w:hAnsiTheme="majorHAnsi"/>
              </w:rPr>
              <w:t>.</w:t>
            </w:r>
            <w:r w:rsidR="003D38F0">
              <w:rPr>
                <w:rFonts w:asciiTheme="majorHAnsi" w:hAnsiTheme="majorHAnsi"/>
              </w:rPr>
              <w:t xml:space="preserve"> </w:t>
            </w:r>
          </w:p>
          <w:p w14:paraId="4D8C767A" w14:textId="28EC056F" w:rsidR="00D56A5A" w:rsidRDefault="004E6707" w:rsidP="0031283C">
            <w:pPr>
              <w:spacing w:before="200" w:after="200"/>
              <w:rPr>
                <w:rFonts w:asciiTheme="majorHAnsi" w:hAnsiTheme="majorHAnsi"/>
              </w:rPr>
            </w:pPr>
            <w:r w:rsidRPr="0035584B">
              <w:rPr>
                <w:rFonts w:asciiTheme="majorHAnsi" w:hAnsiTheme="majorHAnsi"/>
              </w:rPr>
              <w:t xml:space="preserve">I BevarHMS finnes en </w:t>
            </w:r>
            <w:r w:rsidR="0035584B" w:rsidRPr="0035584B">
              <w:rPr>
                <w:rFonts w:asciiTheme="majorHAnsi" w:hAnsiTheme="majorHAnsi"/>
              </w:rPr>
              <w:t>digital risiko</w:t>
            </w:r>
            <w:r w:rsidR="0035584B">
              <w:rPr>
                <w:rFonts w:asciiTheme="majorHAnsi" w:hAnsiTheme="majorHAnsi"/>
              </w:rPr>
              <w:t xml:space="preserve">vurdering </w:t>
            </w:r>
            <w:r w:rsidR="00A9358C">
              <w:rPr>
                <w:rFonts w:asciiTheme="majorHAnsi" w:hAnsiTheme="majorHAnsi"/>
              </w:rPr>
              <w:t>med</w:t>
            </w:r>
            <w:r w:rsidR="0035584B">
              <w:rPr>
                <w:rFonts w:asciiTheme="majorHAnsi" w:hAnsiTheme="majorHAnsi"/>
              </w:rPr>
              <w:t xml:space="preserve"> risikopunkter </w:t>
            </w:r>
            <w:r w:rsidR="00A9358C">
              <w:rPr>
                <w:rFonts w:asciiTheme="majorHAnsi" w:hAnsiTheme="majorHAnsi"/>
              </w:rPr>
              <w:t xml:space="preserve">for risiko for brann, elektriske feil og mangler </w:t>
            </w:r>
            <w:r w:rsidR="00D56A5A">
              <w:rPr>
                <w:rFonts w:asciiTheme="majorHAnsi" w:hAnsiTheme="majorHAnsi"/>
              </w:rPr>
              <w:t xml:space="preserve">m.fl. </w:t>
            </w:r>
            <w:r w:rsidR="00006558">
              <w:rPr>
                <w:rFonts w:asciiTheme="majorHAnsi" w:hAnsiTheme="majorHAnsi"/>
              </w:rPr>
              <w:t xml:space="preserve">Dette er en risikovurdering som iht. forskrift om internkontroll skal </w:t>
            </w:r>
            <w:r w:rsidR="009D0992">
              <w:rPr>
                <w:rFonts w:asciiTheme="majorHAnsi" w:hAnsiTheme="majorHAnsi"/>
              </w:rPr>
              <w:t>skrives</w:t>
            </w:r>
            <w:r w:rsidR="00006558">
              <w:rPr>
                <w:rFonts w:asciiTheme="majorHAnsi" w:hAnsiTheme="majorHAnsi"/>
              </w:rPr>
              <w:t xml:space="preserve"> og holdes oppdatert</w:t>
            </w:r>
            <w:r w:rsidR="00740B0B">
              <w:rPr>
                <w:rFonts w:asciiTheme="majorHAnsi" w:hAnsiTheme="majorHAnsi"/>
              </w:rPr>
              <w:t xml:space="preserve"> ved endringer</w:t>
            </w:r>
            <w:r w:rsidR="009D0992">
              <w:rPr>
                <w:rFonts w:asciiTheme="majorHAnsi" w:hAnsiTheme="majorHAnsi"/>
              </w:rPr>
              <w:t xml:space="preserve">. </w:t>
            </w:r>
            <w:r w:rsidR="00006558">
              <w:rPr>
                <w:rFonts w:asciiTheme="majorHAnsi" w:hAnsiTheme="majorHAnsi"/>
              </w:rPr>
              <w:t xml:space="preserve"> </w:t>
            </w:r>
            <w:r w:rsidR="002E0316">
              <w:rPr>
                <w:rFonts w:asciiTheme="majorHAnsi" w:hAnsiTheme="majorHAnsi"/>
              </w:rPr>
              <w:t xml:space="preserve"> </w:t>
            </w:r>
          </w:p>
          <w:p w14:paraId="612E11D3" w14:textId="583F8B61" w:rsidR="008A26B2" w:rsidRDefault="001732D1" w:rsidP="008A26B2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Boligselskapet kan også</w:t>
            </w:r>
            <w:r w:rsidR="00C33248">
              <w:rPr>
                <w:rFonts w:asciiTheme="majorHAnsi" w:hAnsiTheme="majorHAnsi"/>
              </w:rPr>
              <w:t xml:space="preserve"> ha </w:t>
            </w:r>
            <w:r w:rsidR="00076DD5">
              <w:rPr>
                <w:rFonts w:asciiTheme="majorHAnsi" w:hAnsiTheme="majorHAnsi"/>
              </w:rPr>
              <w:t>l</w:t>
            </w:r>
            <w:r w:rsidR="00C33248">
              <w:rPr>
                <w:rFonts w:asciiTheme="majorHAnsi" w:hAnsiTheme="majorHAnsi"/>
              </w:rPr>
              <w:t>aget</w:t>
            </w:r>
            <w:r w:rsidR="00282D7B">
              <w:rPr>
                <w:rFonts w:asciiTheme="majorHAnsi" w:hAnsiTheme="majorHAnsi"/>
              </w:rPr>
              <w:t xml:space="preserve"> en egen risikovurdering </w:t>
            </w:r>
            <w:r w:rsidR="00076DD5">
              <w:rPr>
                <w:rFonts w:asciiTheme="majorHAnsi" w:hAnsiTheme="majorHAnsi"/>
              </w:rPr>
              <w:t>i forhold</w:t>
            </w:r>
            <w:r w:rsidR="00282D7B">
              <w:rPr>
                <w:rFonts w:asciiTheme="majorHAnsi" w:hAnsiTheme="majorHAnsi"/>
              </w:rPr>
              <w:t xml:space="preserve"> til </w:t>
            </w:r>
            <w:r w:rsidR="00076DD5">
              <w:rPr>
                <w:rFonts w:asciiTheme="majorHAnsi" w:hAnsiTheme="majorHAnsi"/>
              </w:rPr>
              <w:t>risiko for brann</w:t>
            </w:r>
            <w:r w:rsidR="00013D7D">
              <w:rPr>
                <w:rFonts w:asciiTheme="majorHAnsi" w:hAnsiTheme="majorHAnsi"/>
              </w:rPr>
              <w:t>,</w:t>
            </w:r>
            <w:r w:rsidR="00C33248">
              <w:rPr>
                <w:rFonts w:asciiTheme="majorHAnsi" w:hAnsiTheme="majorHAnsi"/>
              </w:rPr>
              <w:t xml:space="preserve"> enten på egen hånd eller ved hjelp av </w:t>
            </w:r>
            <w:r w:rsidR="008A26B2">
              <w:rPr>
                <w:rFonts w:asciiTheme="majorHAnsi" w:hAnsiTheme="majorHAnsi"/>
              </w:rPr>
              <w:t xml:space="preserve">en brannrådgiver. </w:t>
            </w:r>
          </w:p>
          <w:p w14:paraId="12007FB0" w14:textId="41DBE813" w:rsidR="00740B0B" w:rsidRDefault="008A26B2" w:rsidP="008A26B2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Vi</w:t>
            </w:r>
            <w:r w:rsidR="00740B0B">
              <w:rPr>
                <w:rFonts w:asciiTheme="majorHAnsi" w:hAnsiTheme="majorHAnsi"/>
              </w:rPr>
              <w:t xml:space="preserve"> anbefaler at risikovurdering</w:t>
            </w:r>
            <w:r>
              <w:rPr>
                <w:rFonts w:asciiTheme="majorHAnsi" w:hAnsiTheme="majorHAnsi"/>
              </w:rPr>
              <w:t>(er)</w:t>
            </w:r>
            <w:r w:rsidR="00740B0B">
              <w:rPr>
                <w:rFonts w:asciiTheme="majorHAnsi" w:hAnsiTheme="majorHAnsi"/>
              </w:rPr>
              <w:t xml:space="preserve"> revideres årlig, og ikke sjeldnere enn hvert 3 år.</w:t>
            </w:r>
            <w:r w:rsidR="000E05BD">
              <w:rPr>
                <w:rFonts w:asciiTheme="majorHAnsi" w:hAnsiTheme="majorHAnsi"/>
              </w:rPr>
              <w:t xml:space="preserve"> </w:t>
            </w:r>
            <w:r w:rsidR="00650637">
              <w:rPr>
                <w:rFonts w:asciiTheme="majorHAnsi" w:hAnsiTheme="majorHAnsi"/>
              </w:rPr>
              <w:t xml:space="preserve">Ved ombygging kreves en </w:t>
            </w:r>
            <w:r w:rsidR="00221859">
              <w:rPr>
                <w:rFonts w:asciiTheme="majorHAnsi" w:hAnsiTheme="majorHAnsi"/>
              </w:rPr>
              <w:t xml:space="preserve">revisjon av risikovurdering. </w:t>
            </w:r>
            <w:r w:rsidR="000E05BD">
              <w:rPr>
                <w:rFonts w:asciiTheme="majorHAnsi" w:hAnsiTheme="majorHAnsi"/>
              </w:rPr>
              <w:t xml:space="preserve">Dersom noen risikopunkt gir høy risiko (rødt) </w:t>
            </w:r>
            <w:r w:rsidR="00B9338C">
              <w:rPr>
                <w:rFonts w:asciiTheme="majorHAnsi" w:hAnsiTheme="majorHAnsi"/>
              </w:rPr>
              <w:t xml:space="preserve">kreves det tiltak. </w:t>
            </w:r>
          </w:p>
          <w:p w14:paraId="163F6268" w14:textId="08BCB7D5" w:rsidR="00C95080" w:rsidRPr="00C95080" w:rsidRDefault="00C95080" w:rsidP="00C95080">
            <w:pPr>
              <w:rPr>
                <w:rFonts w:asciiTheme="majorHAnsi" w:hAnsiTheme="majorHAnsi"/>
              </w:rPr>
            </w:pPr>
            <w:r w:rsidRPr="00C95080">
              <w:rPr>
                <w:rFonts w:asciiTheme="majorHAnsi" w:hAnsiTheme="majorHAnsi"/>
              </w:rPr>
              <w:t>I perioder med ombygging</w:t>
            </w:r>
            <w:r>
              <w:rPr>
                <w:rFonts w:asciiTheme="majorHAnsi" w:hAnsiTheme="majorHAnsi"/>
              </w:rPr>
              <w:t xml:space="preserve"> og vedlikehold </w:t>
            </w:r>
            <w:r w:rsidR="00B444D8">
              <w:rPr>
                <w:rFonts w:asciiTheme="majorHAnsi" w:hAnsiTheme="majorHAnsi"/>
              </w:rPr>
              <w:t>kan det være behov for å midlertidig ta ut</w:t>
            </w:r>
            <w:r w:rsidR="00B9338C">
              <w:rPr>
                <w:rFonts w:asciiTheme="majorHAnsi" w:hAnsiTheme="majorHAnsi"/>
              </w:rPr>
              <w:t xml:space="preserve"> av drift </w:t>
            </w:r>
            <w:r w:rsidR="00B444D8">
              <w:rPr>
                <w:rFonts w:asciiTheme="majorHAnsi" w:hAnsiTheme="majorHAnsi"/>
              </w:rPr>
              <w:t xml:space="preserve">enkelte branntekniske </w:t>
            </w:r>
            <w:r w:rsidRPr="00C95080">
              <w:rPr>
                <w:rFonts w:asciiTheme="majorHAnsi" w:hAnsiTheme="majorHAnsi"/>
              </w:rPr>
              <w:t>sikkerhetstiltak (f.eks</w:t>
            </w:r>
            <w:r w:rsidR="00B9338C">
              <w:rPr>
                <w:rFonts w:asciiTheme="majorHAnsi" w:hAnsiTheme="majorHAnsi"/>
              </w:rPr>
              <w:t>.</w:t>
            </w:r>
            <w:r w:rsidRPr="00C95080">
              <w:rPr>
                <w:rFonts w:asciiTheme="majorHAnsi" w:hAnsiTheme="majorHAnsi"/>
              </w:rPr>
              <w:t xml:space="preserve"> brannalarmanlegget</w:t>
            </w:r>
            <w:r w:rsidR="00B9338C">
              <w:rPr>
                <w:rFonts w:asciiTheme="majorHAnsi" w:hAnsiTheme="majorHAnsi"/>
              </w:rPr>
              <w:t xml:space="preserve"> eller sprinkleranlegget</w:t>
            </w:r>
            <w:r w:rsidRPr="00C95080">
              <w:rPr>
                <w:rFonts w:asciiTheme="majorHAnsi" w:hAnsiTheme="majorHAnsi"/>
              </w:rPr>
              <w:t>)</w:t>
            </w:r>
            <w:r w:rsidR="00871F61">
              <w:rPr>
                <w:rFonts w:asciiTheme="majorHAnsi" w:hAnsiTheme="majorHAnsi"/>
              </w:rPr>
              <w:t xml:space="preserve">. </w:t>
            </w:r>
            <w:r w:rsidR="00ED1A09">
              <w:rPr>
                <w:rFonts w:asciiTheme="majorHAnsi" w:hAnsiTheme="majorHAnsi"/>
              </w:rPr>
              <w:t xml:space="preserve">Under slike forhold </w:t>
            </w:r>
            <w:r w:rsidR="00B6178D">
              <w:rPr>
                <w:rFonts w:asciiTheme="majorHAnsi" w:hAnsiTheme="majorHAnsi"/>
              </w:rPr>
              <w:t xml:space="preserve">bør det finnes egne rutiner </w:t>
            </w:r>
            <w:r w:rsidR="00ED1A09">
              <w:rPr>
                <w:rFonts w:asciiTheme="majorHAnsi" w:hAnsiTheme="majorHAnsi"/>
              </w:rPr>
              <w:t xml:space="preserve">for hvilke tiltak som skal iverksettes </w:t>
            </w:r>
            <w:r w:rsidR="00B6178D">
              <w:rPr>
                <w:rFonts w:asciiTheme="majorHAnsi" w:hAnsiTheme="majorHAnsi"/>
              </w:rPr>
              <w:t>eventuelt at det utføres egen risikovurdering</w:t>
            </w:r>
            <w:r w:rsidR="006E3EED">
              <w:rPr>
                <w:rFonts w:asciiTheme="majorHAnsi" w:hAnsiTheme="majorHAnsi"/>
              </w:rPr>
              <w:t xml:space="preserve">. </w:t>
            </w:r>
          </w:p>
          <w:p w14:paraId="54B46B8E" w14:textId="683B25BB" w:rsidR="004A57E3" w:rsidRPr="00E315E4" w:rsidRDefault="006F266D" w:rsidP="008A26B2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Vi anbefaler</w:t>
            </w:r>
            <w:r w:rsidR="008D74BC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at </w:t>
            </w:r>
            <w:r w:rsidR="008D74BC">
              <w:rPr>
                <w:rFonts w:asciiTheme="majorHAnsi" w:hAnsiTheme="majorHAnsi"/>
              </w:rPr>
              <w:t xml:space="preserve">dokumentasjon på utførte risikovurderinger lagres digitalt i BevarHMS </w:t>
            </w:r>
            <w:r w:rsidR="00BC3481">
              <w:rPr>
                <w:rFonts w:asciiTheme="majorHAnsi" w:hAnsiTheme="majorHAnsi"/>
              </w:rPr>
              <w:t>og/</w:t>
            </w:r>
            <w:r w:rsidR="003F778E">
              <w:rPr>
                <w:rFonts w:asciiTheme="majorHAnsi" w:hAnsiTheme="majorHAnsi"/>
              </w:rPr>
              <w:t>eller</w:t>
            </w:r>
            <w:r w:rsidR="008D74BC">
              <w:rPr>
                <w:rFonts w:asciiTheme="majorHAnsi" w:hAnsiTheme="majorHAnsi"/>
              </w:rPr>
              <w:t xml:space="preserve"> </w:t>
            </w:r>
            <w:r w:rsidR="00BC3481">
              <w:rPr>
                <w:rFonts w:asciiTheme="majorHAnsi" w:hAnsiTheme="majorHAnsi"/>
              </w:rPr>
              <w:t>på</w:t>
            </w:r>
            <w:r w:rsidR="003F778E">
              <w:rPr>
                <w:rFonts w:asciiTheme="majorHAnsi" w:hAnsiTheme="majorHAnsi"/>
              </w:rPr>
              <w:t xml:space="preserve"> papir </w:t>
            </w:r>
            <w:r w:rsidR="003973F9">
              <w:rPr>
                <w:rFonts w:asciiTheme="majorHAnsi" w:hAnsiTheme="majorHAnsi"/>
              </w:rPr>
              <w:t xml:space="preserve">bak dette </w:t>
            </w:r>
            <w:r w:rsidR="0008486D">
              <w:rPr>
                <w:rFonts w:asciiTheme="majorHAnsi" w:hAnsiTheme="majorHAnsi"/>
              </w:rPr>
              <w:t>skillearket</w:t>
            </w:r>
            <w:r w:rsidR="003973F9">
              <w:rPr>
                <w:rFonts w:asciiTheme="majorHAnsi" w:hAnsiTheme="majorHAnsi"/>
              </w:rPr>
              <w:t xml:space="preserve">. </w:t>
            </w:r>
            <w:r>
              <w:rPr>
                <w:rFonts w:asciiTheme="majorHAnsi" w:hAnsiTheme="majorHAnsi"/>
              </w:rPr>
              <w:t>F</w:t>
            </w:r>
            <w:r w:rsidR="004A57E3" w:rsidRPr="00E315E4">
              <w:rPr>
                <w:rFonts w:asciiTheme="majorHAnsi" w:hAnsiTheme="majorHAnsi"/>
              </w:rPr>
              <w:t xml:space="preserve">or mer informasjon se HMS-håndbok i BevarHMS. </w:t>
            </w:r>
          </w:p>
        </w:tc>
      </w:tr>
    </w:tbl>
    <w:p w14:paraId="646B7E61" w14:textId="77777777" w:rsidR="009725B8" w:rsidRPr="007E0416" w:rsidRDefault="009725B8">
      <w:pPr>
        <w:rPr>
          <w:rFonts w:asciiTheme="majorHAnsi" w:hAnsiTheme="majorHAnsi"/>
          <w:sz w:val="32"/>
          <w:szCs w:val="32"/>
        </w:rPr>
      </w:pPr>
    </w:p>
    <w:tbl>
      <w:tblPr>
        <w:tblStyle w:val="Tabellrutenett"/>
        <w:tblW w:w="9067" w:type="dxa"/>
        <w:tblLook w:val="04A0" w:firstRow="1" w:lastRow="0" w:firstColumn="1" w:lastColumn="0" w:noHBand="0" w:noVBand="1"/>
      </w:tblPr>
      <w:tblGrid>
        <w:gridCol w:w="2972"/>
        <w:gridCol w:w="6095"/>
      </w:tblGrid>
      <w:tr w:rsidR="00BC569D" w14:paraId="2C4169BB" w14:textId="77777777" w:rsidTr="00BC3481">
        <w:tc>
          <w:tcPr>
            <w:tcW w:w="2972" w:type="dxa"/>
            <w:shd w:val="clear" w:color="auto" w:fill="D9D9D9" w:themeFill="background1" w:themeFillShade="D9"/>
          </w:tcPr>
          <w:p w14:paraId="3BCC40AB" w14:textId="14A4A224" w:rsidR="00BC569D" w:rsidRDefault="003973F9" w:rsidP="00F94F40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Risikovurdering</w:t>
            </w:r>
            <w:r w:rsidR="00213671">
              <w:rPr>
                <w:rFonts w:asciiTheme="majorHAnsi" w:hAnsiTheme="majorHAnsi"/>
                <w:sz w:val="28"/>
                <w:szCs w:val="28"/>
              </w:rPr>
              <w:t xml:space="preserve"> - </w:t>
            </w:r>
            <w:r w:rsidR="00213671">
              <w:rPr>
                <w:rFonts w:asciiTheme="majorHAnsi" w:hAnsiTheme="majorHAnsi"/>
                <w:sz w:val="28"/>
                <w:szCs w:val="28"/>
              </w:rPr>
              <w:br/>
            </w:r>
            <w:r w:rsidR="00A75604">
              <w:rPr>
                <w:rFonts w:asciiTheme="majorHAnsi" w:hAnsiTheme="majorHAnsi"/>
                <w:sz w:val="28"/>
                <w:szCs w:val="28"/>
              </w:rPr>
              <w:t>risiko</w:t>
            </w:r>
            <w:r w:rsidR="00213671">
              <w:rPr>
                <w:rFonts w:asciiTheme="majorHAnsi" w:hAnsiTheme="majorHAnsi"/>
                <w:sz w:val="28"/>
                <w:szCs w:val="28"/>
              </w:rPr>
              <w:t xml:space="preserve"> for brann</w:t>
            </w:r>
            <w:r w:rsidR="00BC569D"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</w:tc>
        <w:tc>
          <w:tcPr>
            <w:tcW w:w="6095" w:type="dxa"/>
            <w:shd w:val="clear" w:color="auto" w:fill="FFFFFF" w:themeFill="background1"/>
          </w:tcPr>
          <w:p w14:paraId="46336CA1" w14:textId="70C19A93" w:rsidR="00213671" w:rsidRDefault="00213671" w:rsidP="002136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Risikovurdering </w:t>
            </w:r>
            <w:r w:rsidRPr="00936DF0">
              <w:rPr>
                <w:rFonts w:asciiTheme="majorHAnsi" w:hAnsiTheme="majorHAnsi"/>
              </w:rPr>
              <w:t>i BevarHMS</w:t>
            </w:r>
            <w:r>
              <w:rPr>
                <w:rFonts w:asciiTheme="majorHAnsi" w:hAnsiTheme="majorHAnsi"/>
              </w:rPr>
              <w:t xml:space="preserve"> er brukt</w:t>
            </w:r>
            <w:r w:rsidRPr="00936DF0">
              <w:rPr>
                <w:rFonts w:asciiTheme="majorHAnsi" w:hAnsiTheme="majorHAnsi"/>
              </w:rPr>
              <w:t xml:space="preserve"> </w:t>
            </w:r>
            <w:r w:rsidRPr="004D09A9">
              <w:rPr>
                <w:rFonts w:asciiTheme="majorHAnsi" w:hAnsiTheme="majorHAnsi"/>
                <w:sz w:val="18"/>
                <w:szCs w:val="18"/>
              </w:rPr>
              <w:t>(</w:t>
            </w:r>
            <w:hyperlink r:id="rId10" w:history="1">
              <w:r w:rsidR="008E4ED2" w:rsidRPr="00B73CD1">
                <w:rPr>
                  <w:rStyle w:val="Hyperkobling"/>
                  <w:rFonts w:asciiTheme="majorHAnsi" w:hAnsiTheme="majorHAnsi"/>
                  <w:sz w:val="18"/>
                  <w:szCs w:val="18"/>
                </w:rPr>
                <w:t>www.bevarhms.no</w:t>
              </w:r>
            </w:hyperlink>
            <w:r w:rsidRPr="004D09A9">
              <w:rPr>
                <w:rFonts w:asciiTheme="majorHAnsi" w:hAnsiTheme="majorHAnsi"/>
                <w:sz w:val="18"/>
                <w:szCs w:val="18"/>
              </w:rPr>
              <w:t>)</w:t>
            </w:r>
          </w:p>
          <w:p w14:paraId="7CB576F8" w14:textId="77777777" w:rsidR="008E4ED2" w:rsidRDefault="008E4ED2" w:rsidP="008E4ED2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Risikovurdering er lagret b</w:t>
            </w:r>
            <w:r w:rsidRPr="00936DF0">
              <w:rPr>
                <w:rFonts w:asciiTheme="majorHAnsi" w:hAnsiTheme="majorHAnsi"/>
              </w:rPr>
              <w:t>ak dette</w:t>
            </w:r>
            <w:r>
              <w:rPr>
                <w:rFonts w:asciiTheme="majorHAnsi" w:hAnsiTheme="majorHAnsi"/>
              </w:rPr>
              <w:t xml:space="preserve"> skillearket</w:t>
            </w:r>
          </w:p>
          <w:p w14:paraId="25D9B6AA" w14:textId="6DA719C9" w:rsidR="00BC569D" w:rsidRPr="00D6523C" w:rsidRDefault="00BC569D" w:rsidP="00F94F40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 w:rsidR="00704C85">
              <w:rPr>
                <w:rFonts w:asciiTheme="majorHAnsi" w:hAnsiTheme="majorHAnsi"/>
              </w:rPr>
              <w:t>Er arkivert på a</w:t>
            </w:r>
            <w:r w:rsidRPr="00936DF0">
              <w:rPr>
                <w:rFonts w:asciiTheme="majorHAnsi" w:hAnsiTheme="majorHAnsi"/>
              </w:rPr>
              <w:t xml:space="preserve">nnen måte 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 xml:space="preserve">(Fyll </w:t>
            </w:r>
            <w:proofErr w:type="gramStart"/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ut)_</w:t>
            </w:r>
            <w:proofErr w:type="gramEnd"/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_________________</w:t>
            </w:r>
            <w:r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</w:t>
            </w:r>
            <w:r w:rsidR="00A75604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____________</w:t>
            </w:r>
          </w:p>
        </w:tc>
      </w:tr>
      <w:tr w:rsidR="00555DAD" w14:paraId="20A99326" w14:textId="77777777" w:rsidTr="00BC3481">
        <w:tc>
          <w:tcPr>
            <w:tcW w:w="2972" w:type="dxa"/>
            <w:shd w:val="clear" w:color="auto" w:fill="D9D9D9" w:themeFill="background1" w:themeFillShade="D9"/>
          </w:tcPr>
          <w:p w14:paraId="20B1C5C4" w14:textId="15656CB9" w:rsidR="00704C85" w:rsidRDefault="002B4ECF" w:rsidP="007D2D4F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Rutine </w:t>
            </w:r>
            <w:r w:rsidR="001C3CA0">
              <w:rPr>
                <w:rFonts w:asciiTheme="majorHAnsi" w:hAnsiTheme="majorHAnsi"/>
                <w:sz w:val="28"/>
                <w:szCs w:val="28"/>
              </w:rPr>
              <w:t>for brannalarmanlegg</w:t>
            </w:r>
            <w:r w:rsidR="00357B7D">
              <w:rPr>
                <w:rFonts w:asciiTheme="majorHAnsi" w:hAnsiTheme="majorHAnsi"/>
                <w:sz w:val="28"/>
                <w:szCs w:val="28"/>
              </w:rPr>
              <w:t xml:space="preserve"> midlertidig ute av drift</w:t>
            </w:r>
          </w:p>
        </w:tc>
        <w:tc>
          <w:tcPr>
            <w:tcW w:w="6095" w:type="dxa"/>
            <w:shd w:val="clear" w:color="auto" w:fill="FFFFFF" w:themeFill="background1"/>
          </w:tcPr>
          <w:p w14:paraId="7807E1B1" w14:textId="16352768" w:rsidR="007D2D4F" w:rsidRDefault="007D2D4F" w:rsidP="007D2D4F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Ikke aktuelt</w:t>
            </w:r>
            <w:r w:rsidR="007C3A0A">
              <w:rPr>
                <w:rFonts w:asciiTheme="majorHAnsi" w:hAnsiTheme="majorHAnsi"/>
              </w:rPr>
              <w:t xml:space="preserve"> for bygning(er)</w:t>
            </w:r>
          </w:p>
          <w:p w14:paraId="48213D7A" w14:textId="1C9511C8" w:rsidR="00F01C09" w:rsidRDefault="00F01C09" w:rsidP="00F01C09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 w:rsidR="00774188">
              <w:rPr>
                <w:rFonts w:asciiTheme="majorHAnsi" w:hAnsiTheme="majorHAnsi"/>
              </w:rPr>
              <w:t xml:space="preserve">Beboere informeres og det </w:t>
            </w:r>
            <w:r>
              <w:rPr>
                <w:rFonts w:asciiTheme="majorHAnsi" w:hAnsiTheme="majorHAnsi"/>
              </w:rPr>
              <w:t xml:space="preserve">monteres </w:t>
            </w:r>
            <w:r w:rsidR="00774188">
              <w:rPr>
                <w:rFonts w:asciiTheme="majorHAnsi" w:hAnsiTheme="majorHAnsi"/>
              </w:rPr>
              <w:t>manuelle</w:t>
            </w:r>
            <w:r>
              <w:rPr>
                <w:rFonts w:asciiTheme="majorHAnsi" w:hAnsiTheme="majorHAnsi"/>
              </w:rPr>
              <w:t xml:space="preserve"> røykvarslere </w:t>
            </w:r>
            <w:r w:rsidR="00774188">
              <w:rPr>
                <w:rFonts w:asciiTheme="majorHAnsi" w:hAnsiTheme="majorHAnsi"/>
              </w:rPr>
              <w:t xml:space="preserve">for de områder som er berørt.  </w:t>
            </w:r>
          </w:p>
          <w:p w14:paraId="5EFCBB48" w14:textId="5787E1C3" w:rsidR="00555DAD" w:rsidRPr="00936DF0" w:rsidRDefault="00A75604" w:rsidP="00F94F40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>
              <w:rPr>
                <w:rFonts w:asciiTheme="majorHAnsi" w:hAnsiTheme="majorHAnsi"/>
              </w:rPr>
              <w:t xml:space="preserve"> Annen 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 xml:space="preserve">(Fyll </w:t>
            </w:r>
            <w:proofErr w:type="gramStart"/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ut)_</w:t>
            </w:r>
            <w:proofErr w:type="gramEnd"/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_________________</w:t>
            </w:r>
            <w:r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___________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____________</w:t>
            </w:r>
            <w:r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_____________________________</w:t>
            </w:r>
          </w:p>
        </w:tc>
      </w:tr>
      <w:tr w:rsidR="00555DAD" w14:paraId="7A1135BB" w14:textId="77777777" w:rsidTr="00BC3481">
        <w:tc>
          <w:tcPr>
            <w:tcW w:w="2972" w:type="dxa"/>
            <w:shd w:val="clear" w:color="auto" w:fill="D9D9D9" w:themeFill="background1" w:themeFillShade="D9"/>
          </w:tcPr>
          <w:p w14:paraId="13AE096F" w14:textId="1B8B8E2D" w:rsidR="00555DAD" w:rsidRDefault="00555DAD" w:rsidP="00F94F40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Merknad</w:t>
            </w:r>
          </w:p>
        </w:tc>
        <w:tc>
          <w:tcPr>
            <w:tcW w:w="6095" w:type="dxa"/>
            <w:shd w:val="clear" w:color="auto" w:fill="FFFFFF" w:themeFill="background1"/>
          </w:tcPr>
          <w:p w14:paraId="2D35644A" w14:textId="77777777" w:rsidR="00A75604" w:rsidRDefault="00A75604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41B63BF7" w14:textId="77777777" w:rsidR="00A75604" w:rsidRDefault="00A75604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0894BB85" w14:textId="77777777" w:rsidR="0029108A" w:rsidRDefault="0029108A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5B96C660" w14:textId="77777777" w:rsidR="0029108A" w:rsidRDefault="0029108A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76A9306E" w14:textId="77777777" w:rsidR="0029108A" w:rsidRDefault="0029108A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16ACB10E" w14:textId="77777777" w:rsidR="0029108A" w:rsidRPr="00D6523C" w:rsidRDefault="0029108A" w:rsidP="00F94F40">
            <w:pPr>
              <w:spacing w:before="120" w:after="120"/>
              <w:rPr>
                <w:rFonts w:asciiTheme="majorHAnsi" w:hAnsiTheme="majorHAnsi"/>
              </w:rPr>
            </w:pPr>
          </w:p>
        </w:tc>
      </w:tr>
    </w:tbl>
    <w:p w14:paraId="2E5121FB" w14:textId="77777777" w:rsidR="00BF1A46" w:rsidRPr="00CA2B12" w:rsidRDefault="00BF1A46" w:rsidP="004579A9">
      <w:pPr>
        <w:rPr>
          <w:sz w:val="22"/>
          <w:szCs w:val="22"/>
        </w:rPr>
      </w:pPr>
    </w:p>
    <w:sectPr w:rsidR="00BF1A46" w:rsidRPr="00CA2B12" w:rsidSect="00A75604">
      <w:headerReference w:type="default" r:id="rId11"/>
      <w:footerReference w:type="default" r:id="rId12"/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CCC65" w14:textId="77777777" w:rsidR="009F6EC4" w:rsidRDefault="009F6EC4" w:rsidP="00E1550E">
      <w:pPr>
        <w:spacing w:after="0" w:line="240" w:lineRule="auto"/>
      </w:pPr>
      <w:r>
        <w:separator/>
      </w:r>
    </w:p>
  </w:endnote>
  <w:endnote w:type="continuationSeparator" w:id="0">
    <w:p w14:paraId="66066D8D" w14:textId="77777777" w:rsidR="009F6EC4" w:rsidRDefault="009F6EC4" w:rsidP="00E1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296723" w14:textId="50DD461C" w:rsidR="00DA5C48" w:rsidRDefault="00DA5C48">
    <w:pPr>
      <w:pStyle w:val="Bunntekst"/>
    </w:pPr>
    <w:r w:rsidRPr="00D45898">
      <w:rPr>
        <w:color w:val="808080" w:themeColor="background1" w:themeShade="80"/>
        <w:sz w:val="16"/>
        <w:szCs w:val="16"/>
        <w:lang w:val="en-GB"/>
      </w:rPr>
      <w:t>Copyright © 2026 BevarHMS AS. Alle rettigheter reserve</w:t>
    </w:r>
    <w:r>
      <w:rPr>
        <w:color w:val="808080" w:themeColor="background1" w:themeShade="80"/>
        <w:sz w:val="16"/>
        <w:szCs w:val="16"/>
        <w:lang w:val="en-GB"/>
      </w:rPr>
      <w:t>rt.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4BF66" w14:textId="77777777" w:rsidR="009F6EC4" w:rsidRDefault="009F6EC4" w:rsidP="00E1550E">
      <w:pPr>
        <w:spacing w:after="0" w:line="240" w:lineRule="auto"/>
      </w:pPr>
      <w:r>
        <w:separator/>
      </w:r>
    </w:p>
  </w:footnote>
  <w:footnote w:type="continuationSeparator" w:id="0">
    <w:p w14:paraId="667B410D" w14:textId="77777777" w:rsidR="009F6EC4" w:rsidRDefault="009F6EC4" w:rsidP="00E15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A285" w14:textId="439C3311" w:rsidR="00E1550E" w:rsidRDefault="00E1550E" w:rsidP="00E1550E">
    <w:pPr>
      <w:pStyle w:val="Topptekst"/>
      <w:jc w:val="right"/>
    </w:pPr>
    <w:r>
      <w:rPr>
        <w:noProof/>
      </w:rPr>
      <w:drawing>
        <wp:inline distT="0" distB="0" distL="0" distR="0" wp14:anchorId="06C9F140" wp14:editId="673ED705">
          <wp:extent cx="2238197" cy="492442"/>
          <wp:effectExtent l="0" t="0" r="0" b="3175"/>
          <wp:docPr id="1897618990" name="Bilde 1" descr="Et bilde som inneholder tekst, Font, Grafikk, grafisk design&#10;&#10;KI-generert innhold kan være fei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339558" name="Bilde 1" descr="Et bilde som inneholder tekst, Font, Grafikk, grafisk design&#10;&#10;KI-generert innhold kan være feil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7715" cy="501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59D1B" w14:textId="77777777" w:rsidR="00E1550E" w:rsidRDefault="00E1550E" w:rsidP="00E1550E">
    <w:pPr>
      <w:pStyle w:val="Topptekst"/>
      <w:jc w:val="right"/>
    </w:pPr>
  </w:p>
  <w:p w14:paraId="6D2D90B2" w14:textId="77777777" w:rsidR="00E1550E" w:rsidRDefault="00E1550E" w:rsidP="00E1550E">
    <w:pPr>
      <w:pStyle w:val="Top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7A0AA5"/>
    <w:multiLevelType w:val="hybridMultilevel"/>
    <w:tmpl w:val="1B24741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627639"/>
    <w:multiLevelType w:val="hybridMultilevel"/>
    <w:tmpl w:val="34EEE5C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88304">
    <w:abstractNumId w:val="1"/>
  </w:num>
  <w:num w:numId="2" w16cid:durableId="1843667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50E"/>
    <w:rsid w:val="00006558"/>
    <w:rsid w:val="00011C95"/>
    <w:rsid w:val="0001399F"/>
    <w:rsid w:val="00013D7D"/>
    <w:rsid w:val="00020FEE"/>
    <w:rsid w:val="000425FB"/>
    <w:rsid w:val="00042A4B"/>
    <w:rsid w:val="0006333B"/>
    <w:rsid w:val="00074E79"/>
    <w:rsid w:val="00076BC1"/>
    <w:rsid w:val="00076DD5"/>
    <w:rsid w:val="0008486D"/>
    <w:rsid w:val="000A712E"/>
    <w:rsid w:val="000C1376"/>
    <w:rsid w:val="000D0C87"/>
    <w:rsid w:val="000E05BD"/>
    <w:rsid w:val="000E0C08"/>
    <w:rsid w:val="000F4F42"/>
    <w:rsid w:val="00123BAB"/>
    <w:rsid w:val="00134769"/>
    <w:rsid w:val="001501B9"/>
    <w:rsid w:val="001529B8"/>
    <w:rsid w:val="0015723C"/>
    <w:rsid w:val="00160F94"/>
    <w:rsid w:val="001634C2"/>
    <w:rsid w:val="001678AA"/>
    <w:rsid w:val="001732D1"/>
    <w:rsid w:val="001879E4"/>
    <w:rsid w:val="00191B7B"/>
    <w:rsid w:val="00196DB5"/>
    <w:rsid w:val="00197F96"/>
    <w:rsid w:val="001B1B1B"/>
    <w:rsid w:val="001C241E"/>
    <w:rsid w:val="001C3CA0"/>
    <w:rsid w:val="001C7FC8"/>
    <w:rsid w:val="001F0B73"/>
    <w:rsid w:val="00210121"/>
    <w:rsid w:val="00210778"/>
    <w:rsid w:val="00213671"/>
    <w:rsid w:val="00216F80"/>
    <w:rsid w:val="00221859"/>
    <w:rsid w:val="00233332"/>
    <w:rsid w:val="002443CF"/>
    <w:rsid w:val="0025393C"/>
    <w:rsid w:val="002573F1"/>
    <w:rsid w:val="00270414"/>
    <w:rsid w:val="002772CC"/>
    <w:rsid w:val="00282D7B"/>
    <w:rsid w:val="0029108A"/>
    <w:rsid w:val="00296EBA"/>
    <w:rsid w:val="002A3B17"/>
    <w:rsid w:val="002A5692"/>
    <w:rsid w:val="002A7533"/>
    <w:rsid w:val="002B4ECF"/>
    <w:rsid w:val="002E0316"/>
    <w:rsid w:val="002E5248"/>
    <w:rsid w:val="0031283C"/>
    <w:rsid w:val="00345744"/>
    <w:rsid w:val="00351E67"/>
    <w:rsid w:val="0035584B"/>
    <w:rsid w:val="00357B7D"/>
    <w:rsid w:val="00362035"/>
    <w:rsid w:val="00372312"/>
    <w:rsid w:val="003737A0"/>
    <w:rsid w:val="0038795E"/>
    <w:rsid w:val="003969A0"/>
    <w:rsid w:val="003973F9"/>
    <w:rsid w:val="003B78A8"/>
    <w:rsid w:val="003D38F0"/>
    <w:rsid w:val="003D51E4"/>
    <w:rsid w:val="003F778E"/>
    <w:rsid w:val="0040172D"/>
    <w:rsid w:val="00403E7A"/>
    <w:rsid w:val="00415E2C"/>
    <w:rsid w:val="0042393E"/>
    <w:rsid w:val="004579A9"/>
    <w:rsid w:val="00460185"/>
    <w:rsid w:val="004812AB"/>
    <w:rsid w:val="004914DC"/>
    <w:rsid w:val="004A1021"/>
    <w:rsid w:val="004A352F"/>
    <w:rsid w:val="004A57E3"/>
    <w:rsid w:val="004A7ED1"/>
    <w:rsid w:val="004B12CA"/>
    <w:rsid w:val="004C08B5"/>
    <w:rsid w:val="004C2EC3"/>
    <w:rsid w:val="004D09A9"/>
    <w:rsid w:val="004D56BE"/>
    <w:rsid w:val="004E6707"/>
    <w:rsid w:val="004F1E60"/>
    <w:rsid w:val="004F6956"/>
    <w:rsid w:val="00500D2F"/>
    <w:rsid w:val="00521988"/>
    <w:rsid w:val="00524911"/>
    <w:rsid w:val="0053418C"/>
    <w:rsid w:val="00555DAD"/>
    <w:rsid w:val="00557506"/>
    <w:rsid w:val="00575746"/>
    <w:rsid w:val="00583AE6"/>
    <w:rsid w:val="00587AFA"/>
    <w:rsid w:val="005A1EB3"/>
    <w:rsid w:val="005C17E7"/>
    <w:rsid w:val="005C71C6"/>
    <w:rsid w:val="005F6F7E"/>
    <w:rsid w:val="00624957"/>
    <w:rsid w:val="00625D66"/>
    <w:rsid w:val="0064224A"/>
    <w:rsid w:val="00650637"/>
    <w:rsid w:val="00664D80"/>
    <w:rsid w:val="006741B5"/>
    <w:rsid w:val="0069467D"/>
    <w:rsid w:val="006C703A"/>
    <w:rsid w:val="006E0AC9"/>
    <w:rsid w:val="006E3EED"/>
    <w:rsid w:val="006E5009"/>
    <w:rsid w:val="006F266D"/>
    <w:rsid w:val="006F6A5F"/>
    <w:rsid w:val="006F7667"/>
    <w:rsid w:val="006F7A22"/>
    <w:rsid w:val="00702FC4"/>
    <w:rsid w:val="00704C85"/>
    <w:rsid w:val="00704DBD"/>
    <w:rsid w:val="0072352B"/>
    <w:rsid w:val="007235A2"/>
    <w:rsid w:val="00724A19"/>
    <w:rsid w:val="00726372"/>
    <w:rsid w:val="00731E5B"/>
    <w:rsid w:val="00740B0B"/>
    <w:rsid w:val="00744A80"/>
    <w:rsid w:val="00753522"/>
    <w:rsid w:val="0077233E"/>
    <w:rsid w:val="00774188"/>
    <w:rsid w:val="0077611C"/>
    <w:rsid w:val="00795A22"/>
    <w:rsid w:val="007A4151"/>
    <w:rsid w:val="007C3A0A"/>
    <w:rsid w:val="007D12F5"/>
    <w:rsid w:val="007D2D4F"/>
    <w:rsid w:val="007D5E42"/>
    <w:rsid w:val="007E0416"/>
    <w:rsid w:val="007F233F"/>
    <w:rsid w:val="007F5FAE"/>
    <w:rsid w:val="00827B6E"/>
    <w:rsid w:val="00827E6B"/>
    <w:rsid w:val="008355E1"/>
    <w:rsid w:val="008654D5"/>
    <w:rsid w:val="00871F61"/>
    <w:rsid w:val="008A1305"/>
    <w:rsid w:val="008A26B2"/>
    <w:rsid w:val="008A49EE"/>
    <w:rsid w:val="008A56A1"/>
    <w:rsid w:val="008B72B3"/>
    <w:rsid w:val="008C1721"/>
    <w:rsid w:val="008D09DD"/>
    <w:rsid w:val="008D2F11"/>
    <w:rsid w:val="008D74BC"/>
    <w:rsid w:val="008E3094"/>
    <w:rsid w:val="008E4ED2"/>
    <w:rsid w:val="008E612B"/>
    <w:rsid w:val="008F284F"/>
    <w:rsid w:val="00900944"/>
    <w:rsid w:val="00900970"/>
    <w:rsid w:val="00910166"/>
    <w:rsid w:val="00910E75"/>
    <w:rsid w:val="009122E2"/>
    <w:rsid w:val="00916742"/>
    <w:rsid w:val="00945133"/>
    <w:rsid w:val="009463C7"/>
    <w:rsid w:val="009725B8"/>
    <w:rsid w:val="009803F2"/>
    <w:rsid w:val="00985BA5"/>
    <w:rsid w:val="009B5A54"/>
    <w:rsid w:val="009C416E"/>
    <w:rsid w:val="009C5C55"/>
    <w:rsid w:val="009C639E"/>
    <w:rsid w:val="009D0992"/>
    <w:rsid w:val="009D0EA4"/>
    <w:rsid w:val="009F5F93"/>
    <w:rsid w:val="009F6EC4"/>
    <w:rsid w:val="00A053E0"/>
    <w:rsid w:val="00A16518"/>
    <w:rsid w:val="00A23436"/>
    <w:rsid w:val="00A57368"/>
    <w:rsid w:val="00A75604"/>
    <w:rsid w:val="00A77865"/>
    <w:rsid w:val="00A9358C"/>
    <w:rsid w:val="00A9427C"/>
    <w:rsid w:val="00A956AA"/>
    <w:rsid w:val="00AA4351"/>
    <w:rsid w:val="00AC3759"/>
    <w:rsid w:val="00AC448C"/>
    <w:rsid w:val="00AD5CF2"/>
    <w:rsid w:val="00AD6ADD"/>
    <w:rsid w:val="00AD6C8E"/>
    <w:rsid w:val="00AE03B1"/>
    <w:rsid w:val="00AE2819"/>
    <w:rsid w:val="00AF756F"/>
    <w:rsid w:val="00B24F5C"/>
    <w:rsid w:val="00B30836"/>
    <w:rsid w:val="00B338D5"/>
    <w:rsid w:val="00B444D8"/>
    <w:rsid w:val="00B6178D"/>
    <w:rsid w:val="00B665EC"/>
    <w:rsid w:val="00B77827"/>
    <w:rsid w:val="00B82B28"/>
    <w:rsid w:val="00B9338C"/>
    <w:rsid w:val="00B93A39"/>
    <w:rsid w:val="00BC3481"/>
    <w:rsid w:val="00BC569D"/>
    <w:rsid w:val="00BD0CA1"/>
    <w:rsid w:val="00BD6534"/>
    <w:rsid w:val="00BE351B"/>
    <w:rsid w:val="00BE7253"/>
    <w:rsid w:val="00BF1A46"/>
    <w:rsid w:val="00BF6387"/>
    <w:rsid w:val="00C00B30"/>
    <w:rsid w:val="00C229D2"/>
    <w:rsid w:val="00C33248"/>
    <w:rsid w:val="00C368D7"/>
    <w:rsid w:val="00C400A1"/>
    <w:rsid w:val="00C51420"/>
    <w:rsid w:val="00C668A7"/>
    <w:rsid w:val="00C75CA8"/>
    <w:rsid w:val="00C80842"/>
    <w:rsid w:val="00C95080"/>
    <w:rsid w:val="00CA2B12"/>
    <w:rsid w:val="00CA7C63"/>
    <w:rsid w:val="00CB1313"/>
    <w:rsid w:val="00CE42F7"/>
    <w:rsid w:val="00CE7B1B"/>
    <w:rsid w:val="00CF56A3"/>
    <w:rsid w:val="00D0296B"/>
    <w:rsid w:val="00D216F5"/>
    <w:rsid w:val="00D23844"/>
    <w:rsid w:val="00D43AEF"/>
    <w:rsid w:val="00D509BA"/>
    <w:rsid w:val="00D50C92"/>
    <w:rsid w:val="00D5149A"/>
    <w:rsid w:val="00D56A5A"/>
    <w:rsid w:val="00D6523C"/>
    <w:rsid w:val="00D65E2E"/>
    <w:rsid w:val="00D66506"/>
    <w:rsid w:val="00D763D0"/>
    <w:rsid w:val="00DA5C48"/>
    <w:rsid w:val="00DA79BD"/>
    <w:rsid w:val="00DB3CF9"/>
    <w:rsid w:val="00DD32C8"/>
    <w:rsid w:val="00DE6B12"/>
    <w:rsid w:val="00DF2B79"/>
    <w:rsid w:val="00E0658D"/>
    <w:rsid w:val="00E06F0B"/>
    <w:rsid w:val="00E1550E"/>
    <w:rsid w:val="00E315E4"/>
    <w:rsid w:val="00E335A7"/>
    <w:rsid w:val="00E37916"/>
    <w:rsid w:val="00E57D96"/>
    <w:rsid w:val="00E8767C"/>
    <w:rsid w:val="00EB1B22"/>
    <w:rsid w:val="00EB5DDE"/>
    <w:rsid w:val="00ED1A09"/>
    <w:rsid w:val="00EE79EC"/>
    <w:rsid w:val="00F01C09"/>
    <w:rsid w:val="00F01E84"/>
    <w:rsid w:val="00F0321F"/>
    <w:rsid w:val="00F17D23"/>
    <w:rsid w:val="00F223A4"/>
    <w:rsid w:val="00F41091"/>
    <w:rsid w:val="00F45CD2"/>
    <w:rsid w:val="00F5176E"/>
    <w:rsid w:val="00F670E5"/>
    <w:rsid w:val="00F8156B"/>
    <w:rsid w:val="00F94F40"/>
    <w:rsid w:val="00F958C2"/>
    <w:rsid w:val="00F9642B"/>
    <w:rsid w:val="00FA1708"/>
    <w:rsid w:val="00FA56BA"/>
    <w:rsid w:val="00FB016F"/>
    <w:rsid w:val="00FB1265"/>
    <w:rsid w:val="00FC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87D8"/>
  <w15:chartTrackingRefBased/>
  <w15:docId w15:val="{ED29C294-63FC-4C1B-A54C-559A6BB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155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55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E155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55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55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55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55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55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55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E155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E155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E155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E1550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E1550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E1550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E1550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E1550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E1550E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E155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E155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155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155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E155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E1550E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E1550E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E1550E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E155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E1550E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E1550E"/>
    <w:rPr>
      <w:b/>
      <w:bCs/>
      <w:smallCaps/>
      <w:color w:val="0F4761" w:themeColor="accent1" w:themeShade="BF"/>
      <w:spacing w:val="5"/>
    </w:rPr>
  </w:style>
  <w:style w:type="paragraph" w:styleId="Topptekst">
    <w:name w:val="header"/>
    <w:basedOn w:val="Normal"/>
    <w:link w:val="Topp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E1550E"/>
  </w:style>
  <w:style w:type="paragraph" w:styleId="Bunntekst">
    <w:name w:val="footer"/>
    <w:basedOn w:val="Normal"/>
    <w:link w:val="Bunn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E1550E"/>
  </w:style>
  <w:style w:type="table" w:styleId="Tabellrutenett">
    <w:name w:val="Table Grid"/>
    <w:basedOn w:val="Vanligtabell"/>
    <w:uiPriority w:val="39"/>
    <w:rsid w:val="00972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5C17E7"/>
    <w:rPr>
      <w:color w:val="467886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5C1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bevarhms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C75B5F42F51349A10E1D7F1F216ABB" ma:contentTypeVersion="12" ma:contentTypeDescription="Opprett et nytt dokument." ma:contentTypeScope="" ma:versionID="586a6ce3059391fa945b9a26cd7e57d4">
  <xsd:schema xmlns:xsd="http://www.w3.org/2001/XMLSchema" xmlns:xs="http://www.w3.org/2001/XMLSchema" xmlns:p="http://schemas.microsoft.com/office/2006/metadata/properties" xmlns:ns2="19f9c8ba-3569-4754-82e5-0e657c07d9c0" xmlns:ns3="e582a878-3add-4bbb-a78e-c964eabe68bf" targetNamespace="http://schemas.microsoft.com/office/2006/metadata/properties" ma:root="true" ma:fieldsID="73a14422dfda6eaf9a88a7281c722d03" ns2:_="" ns3:_="">
    <xsd:import namespace="19f9c8ba-3569-4754-82e5-0e657c07d9c0"/>
    <xsd:import namespace="e582a878-3add-4bbb-a78e-c964eabe6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9c8ba-3569-4754-82e5-0e657c07d9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emerkelapper" ma:readOnly="false" ma:fieldId="{5cf76f15-5ced-4ddc-b409-7134ff3c332f}" ma:taxonomyMulti="true" ma:sspId="d2952449-884d-41fc-9d3c-83e8ad86c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2a878-3add-4bbb-a78e-c964eabe68b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2af625d-90f9-4d88-8fde-d3538e292925}" ma:internalName="TaxCatchAll" ma:showField="CatchAllData" ma:web="e582a878-3add-4bbb-a78e-c964eabe6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f9c8ba-3569-4754-82e5-0e657c07d9c0">
      <Terms xmlns="http://schemas.microsoft.com/office/infopath/2007/PartnerControls"/>
    </lcf76f155ced4ddcb4097134ff3c332f>
    <TaxCatchAll xmlns="e582a878-3add-4bbb-a78e-c964eabe68b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AA42D12-D185-4A23-A922-5A4DA1DA074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f9c8ba-3569-4754-82e5-0e657c07d9c0"/>
    <ds:schemaRef ds:uri="e582a878-3add-4bbb-a78e-c964eabe68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373CF6-CA28-42B9-8C86-1CBED251D76F}">
  <ds:schemaRefs>
    <ds:schemaRef ds:uri="http://schemas.microsoft.com/office/2006/metadata/properties"/>
    <ds:schemaRef ds:uri="http://schemas.microsoft.com/office/infopath/2007/PartnerControls"/>
    <ds:schemaRef ds:uri="19f9c8ba-3569-4754-82e5-0e657c07d9c0"/>
    <ds:schemaRef ds:uri="e582a878-3add-4bbb-a78e-c964eabe68bf"/>
  </ds:schemaRefs>
</ds:datastoreItem>
</file>

<file path=customXml/itemProps3.xml><?xml version="1.0" encoding="utf-8"?>
<ds:datastoreItem xmlns:ds="http://schemas.openxmlformats.org/officeDocument/2006/customXml" ds:itemID="{191AD750-2745-4EA2-90FF-2B8218D118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274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Ole Mathisen</dc:creator>
  <cp:keywords/>
  <dc:description/>
  <cp:lastModifiedBy>Per Ole Mathisen</cp:lastModifiedBy>
  <cp:revision>66</cp:revision>
  <cp:lastPrinted>2025-10-09T19:24:00Z</cp:lastPrinted>
  <dcterms:created xsi:type="dcterms:W3CDTF">2025-10-12T11:41:00Z</dcterms:created>
  <dcterms:modified xsi:type="dcterms:W3CDTF">2026-02-26T14:30:00Z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0x01010023C75B5F42F51349A10E1D7F1F216ABB</vt:lpwstr>
  </property>
  <property fmtid="{D5CDD505-2E9C-101B-9397-08002B2CF9AE}" pid="3" name="MediaServiceImageTags">
    <vt:lpwstr/>
  </property>
</Properties>
</file>